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4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1C2358" w:rsidRPr="001C2358" w:rsidTr="00F84E31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1C2358" w:rsidRPr="001C2358" w:rsidRDefault="001C2358" w:rsidP="001C2358">
            <w:pPr>
              <w:widowControl w:val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C2358">
              <w:rPr>
                <w:rFonts w:ascii="Arial" w:hAnsi="Arial" w:cs="Arial"/>
                <w:bCs/>
                <w:sz w:val="24"/>
                <w:szCs w:val="24"/>
              </w:rPr>
              <w:t>Приложение 4</w:t>
            </w:r>
          </w:p>
          <w:p w:rsidR="001C2358" w:rsidRPr="001C2358" w:rsidRDefault="001C2358" w:rsidP="001C2358">
            <w:pPr>
              <w:tabs>
                <w:tab w:val="left" w:pos="3011"/>
              </w:tabs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1C2358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1C2358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1C2358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1C2358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1C2358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1C2358" w:rsidRPr="001C2358" w:rsidRDefault="001C2358" w:rsidP="001C2358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1C2358" w:rsidRPr="001C2358" w:rsidRDefault="001C2358" w:rsidP="001C2358">
      <w:pPr>
        <w:spacing w:after="0" w:line="240" w:lineRule="auto"/>
        <w:ind w:firstLine="10206"/>
        <w:jc w:val="center"/>
        <w:rPr>
          <w:rFonts w:ascii="Arial" w:eastAsia="Batang" w:hAnsi="Arial" w:cs="Arial"/>
          <w:sz w:val="24"/>
          <w:szCs w:val="24"/>
        </w:rPr>
      </w:pPr>
    </w:p>
    <w:p w:rsidR="001C2358" w:rsidRPr="001C2358" w:rsidRDefault="001C2358" w:rsidP="001C2358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1C2358">
        <w:rPr>
          <w:rFonts w:ascii="Arial" w:eastAsia="Calibri" w:hAnsi="Arial" w:cs="Arial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</w:t>
      </w:r>
    </w:p>
    <w:p w:rsidR="001C2358" w:rsidRPr="001C2358" w:rsidRDefault="001C2358" w:rsidP="001C2358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1C235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1C235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1C235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</w:t>
      </w:r>
      <w:r w:rsidR="00325C47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52</w:t>
      </w:r>
      <w:bookmarkStart w:id="0" w:name="_GoBack"/>
      <w:bookmarkEnd w:id="0"/>
      <w:r w:rsidRPr="001C235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)</w:t>
      </w:r>
    </w:p>
    <w:p w:rsidR="001C2358" w:rsidRPr="001C2358" w:rsidRDefault="001C2358" w:rsidP="001C2358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1C2358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37" w:type="dxa"/>
        <w:tblLayout w:type="fixed"/>
        <w:tblLook w:val="01E0" w:firstRow="1" w:lastRow="1" w:firstColumn="1" w:lastColumn="1" w:noHBand="0" w:noVBand="0"/>
      </w:tblPr>
      <w:tblGrid>
        <w:gridCol w:w="15137"/>
      </w:tblGrid>
      <w:tr w:rsidR="001C2358" w:rsidRPr="001C2358" w:rsidTr="00F84E31">
        <w:tc>
          <w:tcPr>
            <w:tcW w:w="15137" w:type="dxa"/>
            <w:tcBorders>
              <w:top w:val="single" w:sz="4" w:space="0" w:color="auto"/>
            </w:tcBorders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5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088"/>
              <w:gridCol w:w="1701"/>
              <w:gridCol w:w="1134"/>
              <w:gridCol w:w="1701"/>
              <w:gridCol w:w="1701"/>
              <w:gridCol w:w="1792"/>
            </w:tblGrid>
            <w:tr w:rsidR="001C2358" w:rsidRPr="001C2358" w:rsidTr="00F84E31">
              <w:trPr>
                <w:trHeight w:val="449"/>
                <w:jc w:val="center"/>
              </w:trPr>
              <w:tc>
                <w:tcPr>
                  <w:tcW w:w="708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835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  <w:tc>
                <w:tcPr>
                  <w:tcW w:w="17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  <w:tr w:rsidR="001C2358" w:rsidRPr="001C2358" w:rsidTr="00F84E31">
              <w:trPr>
                <w:trHeight w:val="555"/>
                <w:jc w:val="center"/>
              </w:trPr>
              <w:tc>
                <w:tcPr>
                  <w:tcW w:w="708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Целевая статья расходов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Вид расходов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C2358" w:rsidRPr="001C2358" w:rsidRDefault="001C2358" w:rsidP="001C2358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C2358" w:rsidRPr="001C2358" w:rsidTr="00F84E31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C2358" w:rsidRPr="001C2358" w:rsidRDefault="001C2358" w:rsidP="001C2358">
            <w:pPr>
              <w:spacing w:after="0" w:line="240" w:lineRule="auto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046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063"/>
              <w:gridCol w:w="1701"/>
              <w:gridCol w:w="1134"/>
              <w:gridCol w:w="1701"/>
              <w:gridCol w:w="1701"/>
              <w:gridCol w:w="1746"/>
            </w:tblGrid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2 030 236 267,37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1 767 208 871,56</w:t>
                  </w:r>
                </w:p>
              </w:tc>
              <w:tc>
                <w:tcPr>
                  <w:tcW w:w="174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1 842 165 403,48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855 386 510,98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838 673 212,92</w:t>
                  </w:r>
                </w:p>
              </w:tc>
              <w:tc>
                <w:tcPr>
                  <w:tcW w:w="174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857 625 371,99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273 279 871,00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271 893 968,42</w:t>
                  </w:r>
                </w:p>
              </w:tc>
              <w:tc>
                <w:tcPr>
                  <w:tcW w:w="174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278 424 115,79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дошкольного образования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01 1 01 00000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74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74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74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01 1 03 00000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01 1 04 00000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4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4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дошкольную образовательную организацию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местного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проведению ремонтных работ в муниципальных дошкольных 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проведение ремонтных работ в муниципальных дошкольных образовательных организациях (по отдельным видам работ)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484 753 577,98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470 608 507,18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482 853 661,40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образования: начальное образование, основное образование, среднее образование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14 189 217,79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органов.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реализацию проекта инициативного бюджетирования «Вам решать!» - Благоустройство территории МАОУ «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Уренская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 №1»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МБОУ «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Б.Терсенская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СОШ» в д. Б.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Терсень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проведения капитальных ремонтов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образовательных организациях (по отдельным видам работ)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школы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строительству школы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</w:t>
                  </w: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01 2 10 00000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туберкулезной интоксикацией, обучающихся в муниципальных 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исполнение полномочий по финансовому обеспечению выплаты компенсации педагогическим и иным </w:t>
                  </w: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01 2 13 73140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организацию бесплатного горячего питания обучающихся, получающих начальное общее образование в муниципальных организациях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17 620 108,22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17 341 223,00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16 647 171,32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17 620 108,22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17 341 223,00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16 647 171,32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17 620 108,22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17 341 223,00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16 647 171,32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реализацию мероприятий по исполнению требований к антитеррористической защищенности объектов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Финансовое обеспечение центров развития и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деятельности центров образования цифрового и гуманитарного профилей «Точка роста»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29 201 692,77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29 421 071,00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29 452 653,00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</w:t>
                  </w: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2 Ю6 53030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27 932 292,00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26 741 367,32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26 836 224,80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 дополнительного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19 144 880,00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19 902 960,00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20 692 700,00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19 144 880,00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19 902 960,00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20 692 700,00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18 869 475,20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19 581 012,68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20 322 266,40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оздоровления и занятости детей и молодежи»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01 5 00 00000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5 156 650,00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5 160 250,00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5 194 350,00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Обеспечение отдыха и оздоровления детей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отдыха и оздоровления детей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40 880,00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781 620,00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785 050,00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817 520,00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01 6 00 00000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64 264 120,00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64 269 120,00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64 317 020,00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Содержание прочих учреждений Управления образования администрации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Иные расходы Управления образования администрации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4 118 000,00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4 165 900,00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интеллектуальных, творческих и спортивных мероприятий для педагогов и обучающихся.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1 152 100,00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1 157 100,00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1 205 000,00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1 166 500,00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721 000,00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721 000,00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680 600,00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«О наделении органов местного </w:t>
                  </w: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01 6 03 73950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1 414 900,00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1 414 900,00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1 414 900,00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1 361 100,00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1 361 100,00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1 361 100,00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адресная программа «Переселение граждан из аварийного жилищного фонда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«Переселение граждан из аварийного жилищного фонда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«Жилье»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245 502 029,20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218 558 202,87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208 560 438,46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«Функционирование и развитие учреждений культуры»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148 750 344,66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библиотечного дела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29 454 615,66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28 856 302,87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28 858 538,46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Обеспечение деятельности учреждений, оказывающих услуги по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библиотечно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- информационному обслуживанию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29 360 692,55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29 360 692,55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отрасли культуры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музейного дела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населению музейных предметов и музейных коллекций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культурного досуга и массового отдыха населения, развитие художественного творчества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96 717 729,00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организации культурного досуга и массового отдыха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96 717 729,00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96 717 729,00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государственных праздников и общественно-значимых мероприятий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в сфере культуры и кинематографии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модельных муниципальных библиотек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«Сохранение и развитие материально- технической базы муниципальных учреждений культуры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03 2 00 00000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11 322 584,54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Ремонт муниципальных учреждений культуры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11 322 584,54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культуры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6 551 151,49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6 551 151,49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Благоустройство общественного пространства перед Домом культуры в с.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Карпуниха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молодежной политики»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03 3 00 00000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48 855 000,00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43 075 000,00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дополнительного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разработку проектно-сметной документации и прохождение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гоэкспертизы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по строительству школы искусств в г. Урень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03 5 00 00000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деятельности учебно-методических кабинетов, централизованных бухгалтерий, </w:t>
                  </w: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групп хозяйственного обслуживания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03 5 02 46590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физической культуры и спорта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142 601 235,03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100 756 680,00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100 710 308,80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142 601 235,03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100 756 680,00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100 710 308,80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Укрепление материально-технической базы учреждений физкультуры и спорта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40 622 222,23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физкультуры и спорта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38 660 000,00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38 660 000,00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«Улучшение положения семьи, женщин и детей»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Выплата пенсий за выслугу лет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Ежемесячная доплата к пенсиям лицам, замещавшим муниципальные должности и должности муниципальной службы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«Содействие занятости населения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общественных работ и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безработных граждан и граждан, ищущих работу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предпринимательства и туризма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«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предпринимательства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инфраструктуры поддержки субъектов малого и среднего предпринимательства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АНО «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Уренский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центр развития бизнеса»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26 223 370,13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7 465 500,00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7 496 100,00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«Эпизоотическое благополучие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08 3 00 00000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«Комплексное развитие сельских территорий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18 773 170,13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жилья, предоставляемого по договору найма жилого помещения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 сельских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7 901 542,64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7 901 542,64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08 5 00 00000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6 261 500,00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6 261 500,00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6 261 500,00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44 425 194,44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48 694 878,67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44 126 474,37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жильем молодых семей в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перечисления средств бюджета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области, предусмотренных на предоставление социальных выплат молодым семьям на приобретение (строительство) жилья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социальных выплат молодым семьям на приобретение жилья или строительство индивидуального жилого дома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44 414 620,00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48 548 800,00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43 973 200,00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Выполнение мероприятий по сносу расселенных аварийных жилых домов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41 887 820,00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20 463 300,00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20 463 300,00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20 804 520,00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20 804 520,00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жильем отдельных категорий граждан, установленных Федеральным законом от 12 января 1995 года № 5-ФЗ «О ветеранах» и от 24 ноября 1995 года № 181-ФЗ «О социальной защите инвалидов в РФ»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жильем отдельных категорий граждан, установленных Федеральным законом от 24 ноября 1995 г. №181 ФЗ «О социальной защите инвалидов в Российской Федерации»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26 927 230,00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22 204 367,14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91 834 499,33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«Ремонт объектов тепло-, водоснабжения и водоотведения, создание инженерной инфраструктуры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23 299 730,00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Ремонт сетей тепло-, водоснабжения и водоотведения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19 799 730,00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водопровода по ул. Индустриальная, ул.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Пиунова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ул. 1-я Кирпичная, ул. Коммунистическая, ул. Северная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инженерной инфраструктуры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«Субсидия юридическим лицам, индивидуальным предпринимателям, осуществляющим регулируемые виды деятельности в сфере теплоснабжения, водоснабжения и водоотведения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22 592 384,00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22 592 384,00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22 592 384,00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13 752 684,00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13 752 684,00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13 752 684,00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кадастровых работ в отношении объектов недвижимости и земельных участков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Проведение топографической съемки, инвентаризации и паспортизации муниципального имущества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Оценка рыночной стоимости муниципального имущества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9 752 684,00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9 752 684,00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9 752 684,00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Улучшение технических характеристик муниципального имущества, оплата коммунальных услуг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11 2 00 00000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«Развитие транспортной системы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157 048 682,22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36 627 000,00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36 627 000,00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безопасности дорожного движения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области».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35 289 432,22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Сохранение сети автобусных муниципальных маршрутов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35 289 432,22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обеспечение деятельности учреждений, осуществляющих организацию транспортного обслуживания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20 789 432,22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«Капитальный ремонт, 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12 2 00 00000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транспортной инфраструктуры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12 3 00 00000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120 132 250,00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120 132 250,00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120 132 250,00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120 132 250,00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«Охрана окружающей среды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4 067 052,63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3 870 200,00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системы обращения с отходами производства и потребления»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13 2 00 00000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Обустройство мест (площадок) накопления ТКО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(обустройство) контейнерных площадок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приобретение контейнеров и (или) бункеров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«Охрана, воспроизводство, восстановление и рациональное использование водных объектов и ресурсов»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13 4 00 00000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Проведение рейдов по охране рыбных запасов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Осуществление мер по экологической реабилитации, восстановлению и улучшению экологического состояния водных объектов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Очистка водоемов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«Информационное общество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«Информационная среда»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«Редакция газеты «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частичной финансовой поддержки окружных печатных средств массовой информации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48 037 820,00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64 219 100,00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51 086 100,00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«Защита населения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от чрезвычайных ситуаций»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10 902 500,00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27 230 500,00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14 097 500,00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региональной автоматизированной системы центрального оповещения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РАСЦО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и ремонт оборудования региональной автоматизированной системы централизованного оповещения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оборудования РАСЦО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Приведение в готовность защитных сооружений гражданской обороны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разработку проектно-сметной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обороны, с проведением экспертизы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деятельности ЕДДС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ЕДДС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пожарной безопасности и безопасности людей на водных объектах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15 2 00 00000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муниципальной пожарной охраны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15 3 00 00000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246 720,00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108 727 190,39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98 191 824,54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108 186 237,25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«Управление муниципальными финансами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86 329 190,39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75 793 824,54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85 788 237,25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Управление средствами резервного фонда администрации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9 505 475,44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9 505 475,44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331 690,00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9 173 785,44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исполнения бюджета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76 799 235,50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выплаты по обязательствам муниципального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76 799 235,50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76 799 235,50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16 3 00 00000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188 950 069,70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161 707 700,00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161 417 700,00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61 613 309,25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43 508 380,00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31 062 100,00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30 772 100,00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11 422 100,00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11 422 100,00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23 527 029,25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тротуара на ул. Индустриальная вдоль д. №2,3,8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реализацию проекта инициативного бюджетирования «Вам решать!» - Ремонт автомобильных дорог щебнем по ул. Лесная (часть 2), ул. Лесная (часть 3), ул. Новая, ул. Гагарина в с. п. Уста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дорог и проездов щебнем по ул. Пионерская, участков дорог по ул. Есенина, ул. 2-я Железнодорожная, ул. 1-я Железнодорожная, ул. Озерная, ул. Мелиоративная, пер. Мичурина, ул. Маяковского ул.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Талькова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ул. Чехова, ул. К. Маркса, ул. Юбилейная, проезд с ул. Спортивная на ул. Школьная в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р.п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Арья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автомобильных дорог асфальтом по пер. Ветеринарный, пер. Колхозный, пер. Борский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автомобильных дорог и проездов щебнем по пер. Южный, пер. Полевой, пер. Ветеринарный, съезд № 2 с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Н. Новгород-Шахунья-Киров» на ул. Попова, съезд № 3 с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Н. Новгород-Шахунья-Киров» на ул. Попова, ул. Брагина от д.1 до д.9, дорога к городскому пляжу в г. Урень и ул. Береговая </w:t>
                  </w: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(часть 1), ул. Береговая (часть 2) в д. Заливная Усадьба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17 1 02 S2609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«Мероприятия по благоустройству территорий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17 2 00 00000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73 533 260,45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уличного освещения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Уличное освещение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8 344 677,45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Обустройство места массового отдыха населения на берегу пруда в д.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Фоминское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Устройство спортивной площадки на ул. Рябиновая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17 3 00 00000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детской безнадзорности и предупреждение правонарушений среди несовершеннолетних»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профилактики безнадзорности и правонарушений несовершеннолетних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Спортивно-массовые мероприятия для подростков, состоящих на профилактических учетах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«Противодействие злоупотреблению наркотиками и их незаконному обороту»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63 2 00 00000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антинаркотических акций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антинаркотической направленности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преступлений и иных правонарушений»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63 3 00 00000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Профилактика преступлений и иных правонарушений в общественных местах и на улицах, вовлечение общественности в предупреждение правонарушений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и стимулированию деятельности добровольных народных дружин (организация и проведение конкурса «Лучшая народная дружина»)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терроризма и экстремизма в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«Профилактика терроризма и экстремизма в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профилактике терроризма и экстремизма в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Техническое оснащение объектов социальной сферы, объектов с массовым пребыванием людей и транспортной безопасности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«Энергосбережение и повышение энергетической эффективности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«Расширение и реконструкция систем газоснабжения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расходами на техническое обслуживание и аварийно-диспетчерское обслуживание газопроводов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«Формирование современной городской среды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2018-2024 годы»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29 440 647,05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«Формирование комфортной городской среды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69 1 00 00000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благоустройству дворовых территорий и общественных пространств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«Реализация лучших проектов создания комфортной городской среды в малых городах и исторических поселениях на территории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69 2 00 00000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Непрограммные расходы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77 268 400,00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84 674 150,00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85 185 150,00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77 268 400,00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84 674 150,00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85 185 150,00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65 494 600,00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65 494 600,00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65 494 600,00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60 630 300,00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60 630 300,00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60 630 300,00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53 279 600,00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53 279 600,00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53 279 600,00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Руководитель контрольно-счетного органа </w:t>
                  </w:r>
                  <w:proofErr w:type="spellStart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</w:t>
                  </w: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77 7 01 73940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717 600,00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717 600,00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680 600,00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680 600,00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Муниципальные учреждения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учреждений.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1 946 000,00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2 457 000,00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</w:t>
                  </w: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77 7 03 51180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7 478 850,00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7 478 850,00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1C2358" w:rsidRPr="001C2358" w:rsidTr="00F84E31">
              <w:trPr>
                <w:jc w:val="center"/>
              </w:trPr>
              <w:tc>
                <w:tcPr>
                  <w:tcW w:w="70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7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C2358" w:rsidRPr="001C2358" w:rsidRDefault="001C2358" w:rsidP="001C235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2358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</w:tbl>
          <w:p w:rsidR="001C2358" w:rsidRPr="001C2358" w:rsidRDefault="001C2358" w:rsidP="001C2358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C38E1" w:rsidRDefault="00BC38E1"/>
    <w:sectPr w:rsidR="00BC38E1" w:rsidSect="001C23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358"/>
    <w:rsid w:val="001C2358"/>
    <w:rsid w:val="00325C47"/>
    <w:rsid w:val="00BC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2A7A3E-F9C6-417E-8E72-28B077517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C235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C2358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C2358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C2358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C2358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C2358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C2358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C235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2358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1C2358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C2358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C2358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C235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C2358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C2358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C235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C2358"/>
  </w:style>
  <w:style w:type="paragraph" w:styleId="a3">
    <w:name w:val="Balloon Text"/>
    <w:basedOn w:val="a"/>
    <w:link w:val="a4"/>
    <w:uiPriority w:val="99"/>
    <w:semiHidden/>
    <w:unhideWhenUsed/>
    <w:rsid w:val="001C2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3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1C235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C23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C23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1C23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C2358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C2358"/>
  </w:style>
  <w:style w:type="paragraph" w:customStyle="1" w:styleId="NoieaAieiaiea">
    <w:name w:val="No?iea Aieiaiea"/>
    <w:basedOn w:val="a"/>
    <w:next w:val="a7"/>
    <w:uiPriority w:val="99"/>
    <w:rsid w:val="001C2358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1C235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1C2358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1C2358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1C2358"/>
  </w:style>
  <w:style w:type="paragraph" w:customStyle="1" w:styleId="Times12">
    <w:name w:val="Times12"/>
    <w:basedOn w:val="a"/>
    <w:uiPriority w:val="99"/>
    <w:rsid w:val="001C2358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1C235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1C2358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1C2358"/>
  </w:style>
  <w:style w:type="paragraph" w:customStyle="1" w:styleId="Eiiey">
    <w:name w:val="Eiiey"/>
    <w:basedOn w:val="a"/>
    <w:uiPriority w:val="99"/>
    <w:rsid w:val="001C2358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1C2358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1C235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1C2358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1C2358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1C23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1C2358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1C2358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1C2358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1C2358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1C2358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1C2358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1C2358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1C2358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1C2358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1C2358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1C2358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1C235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C2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1C2358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1C235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1C2358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C2358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1C2358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1C235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1C2358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1C2358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1C2358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1C23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1C23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1C2358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1C2358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1C2358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1C2358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C2358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1C2358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1C235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1C2358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1C2358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1C2358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1C2358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1C2358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1C2358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1C2358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1C2358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1C2358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1C235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1C2358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1C2358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1C2358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1C235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1C2358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1C2358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1C2358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1C2358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1C2358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1C2358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1C2358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1C2358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1C2358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1C2358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1C2358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1C2358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1C2358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1C2358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1C2358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1C2358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1C2358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1C2358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1C2358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C2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C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C2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1C2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1C23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1C235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C2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1C23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C2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1C235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1C23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C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1C235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1C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1C235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1C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1C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1C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1C2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C2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C2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1C23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1C2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C2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1C2358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1C23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1C235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1C2358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1C23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1C23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1C2358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1C23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1C23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1C2358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1C2358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1C2358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1C2358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1C2358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1C2358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1C2358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1C2358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1C2358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1C2358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1C2358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1C2358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1C23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1C23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1C2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C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1C235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1C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1C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1C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1C2358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1C235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1C23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1C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1C235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1C2358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1C23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1C23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1C23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1C235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1C23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1C235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1C23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1C23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C2358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1C23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1C2358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1C235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1C235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1C235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1C235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1C235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1C23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1C2358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1C2358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1C2358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1C2358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1C23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1C23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1C23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1C23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1C235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1C23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1C23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1C235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1C23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1C235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semiHidden/>
    <w:rsid w:val="001C23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1C2358"/>
  </w:style>
  <w:style w:type="numbering" w:customStyle="1" w:styleId="56">
    <w:name w:val="Нет списка5"/>
    <w:next w:val="a2"/>
    <w:uiPriority w:val="99"/>
    <w:semiHidden/>
    <w:unhideWhenUsed/>
    <w:rsid w:val="001C2358"/>
  </w:style>
  <w:style w:type="paragraph" w:styleId="affd">
    <w:name w:val="Subtitle"/>
    <w:basedOn w:val="a"/>
    <w:next w:val="a"/>
    <w:link w:val="affc"/>
    <w:uiPriority w:val="11"/>
    <w:qFormat/>
    <w:rsid w:val="001C235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uiPriority w:val="11"/>
    <w:rsid w:val="001C2358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46</Pages>
  <Words>12910</Words>
  <Characters>73589</Characters>
  <Application>Microsoft Office Word</Application>
  <DocSecurity>0</DocSecurity>
  <Lines>613</Lines>
  <Paragraphs>172</Paragraphs>
  <ScaleCrop>false</ScaleCrop>
  <Company/>
  <LinksUpToDate>false</LinksUpToDate>
  <CharactersWithSpaces>86327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2</cp:revision>
  <dcterms:created xsi:type="dcterms:W3CDTF">2026-03-16T08:15:00Z</dcterms:created>
  <dcterms:modified xsi:type="dcterms:W3CDTF">2026-03-19T10:30:00Z</dcterms:modified>
</cp:coreProperties>
</file>